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3B3" w:rsidRPr="008A0E3B" w:rsidRDefault="007777AF" w:rsidP="008A0E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0E3B">
        <w:rPr>
          <w:rFonts w:ascii="Times New Roman" w:hAnsi="Times New Roman" w:cs="Times New Roman"/>
          <w:sz w:val="24"/>
          <w:szCs w:val="24"/>
        </w:rPr>
        <w:t xml:space="preserve">Bestyrelsesmøde, </w:t>
      </w:r>
      <w:r w:rsidR="00A1226B">
        <w:rPr>
          <w:rFonts w:ascii="Times New Roman" w:hAnsi="Times New Roman" w:cs="Times New Roman"/>
          <w:sz w:val="24"/>
          <w:szCs w:val="24"/>
        </w:rPr>
        <w:t>8</w:t>
      </w:r>
      <w:r w:rsidRPr="008A0E3B">
        <w:rPr>
          <w:rFonts w:ascii="Times New Roman" w:hAnsi="Times New Roman" w:cs="Times New Roman"/>
          <w:sz w:val="24"/>
          <w:szCs w:val="24"/>
        </w:rPr>
        <w:t xml:space="preserve">. </w:t>
      </w:r>
      <w:r w:rsidR="00A1226B">
        <w:rPr>
          <w:rFonts w:ascii="Times New Roman" w:hAnsi="Times New Roman" w:cs="Times New Roman"/>
          <w:sz w:val="24"/>
          <w:szCs w:val="24"/>
        </w:rPr>
        <w:t>februar 2022</w:t>
      </w:r>
      <w:r w:rsidRPr="008A0E3B">
        <w:rPr>
          <w:rFonts w:ascii="Times New Roman" w:hAnsi="Times New Roman" w:cs="Times New Roman"/>
          <w:sz w:val="24"/>
          <w:szCs w:val="24"/>
        </w:rPr>
        <w:t xml:space="preserve"> hos </w:t>
      </w:r>
      <w:r w:rsidR="00A1226B">
        <w:rPr>
          <w:rFonts w:ascii="Times New Roman" w:hAnsi="Times New Roman" w:cs="Times New Roman"/>
          <w:sz w:val="24"/>
          <w:szCs w:val="24"/>
        </w:rPr>
        <w:t>Mogens</w:t>
      </w:r>
    </w:p>
    <w:p w:rsidR="007777AF" w:rsidRPr="008A0E3B" w:rsidRDefault="007777AF" w:rsidP="008A0E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0E3B">
        <w:rPr>
          <w:rFonts w:ascii="Times New Roman" w:hAnsi="Times New Roman" w:cs="Times New Roman"/>
          <w:sz w:val="24"/>
          <w:szCs w:val="24"/>
        </w:rPr>
        <w:t>Til stede: Jørgen, Flemming, Ali og Mogens.</w:t>
      </w:r>
    </w:p>
    <w:p w:rsidR="007777AF" w:rsidRPr="008A0E3B" w:rsidRDefault="007777AF" w:rsidP="008A0E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0E3B">
        <w:rPr>
          <w:rFonts w:ascii="Times New Roman" w:hAnsi="Times New Roman" w:cs="Times New Roman"/>
          <w:sz w:val="24"/>
          <w:szCs w:val="24"/>
        </w:rPr>
        <w:t>Afbud: Ulla</w:t>
      </w:r>
    </w:p>
    <w:p w:rsidR="007777AF" w:rsidRPr="008A0E3B" w:rsidRDefault="007777AF" w:rsidP="008A0E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0E3B" w:rsidRPr="008A0E3B" w:rsidRDefault="00A1226B" w:rsidP="00E94BD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Generalforsamling</w:t>
      </w:r>
    </w:p>
    <w:p w:rsidR="00A1226B" w:rsidRDefault="00A1226B" w:rsidP="00E94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Generalforsamlingen afholdes den 8. marts 2020 på Haderslev Golfrestaurant. Indkaldelse udsendes snarest.</w:t>
      </w:r>
      <w:r w:rsidR="008735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Regnskabet er ved at være klar, mangler kun revisorpåtegningerne. Regnskabet viser et lille underskud</w:t>
      </w:r>
      <w:r w:rsidR="00873508">
        <w:rPr>
          <w:rFonts w:ascii="Times New Roman" w:hAnsi="Times New Roman" w:cs="Times New Roman"/>
          <w:sz w:val="24"/>
          <w:szCs w:val="24"/>
        </w:rPr>
        <w:t>, hvilket var forventet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Regnskabet lægges på hjemmesiden så snart revisorerne har godkendt det. </w:t>
      </w:r>
    </w:p>
    <w:p w:rsidR="008A0E3B" w:rsidRDefault="00A1226B" w:rsidP="008A0E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Budgettet for 2022 blev tilrettet så det er klar til generalforsamlingen.</w:t>
      </w:r>
    </w:p>
    <w:p w:rsidR="00A1226B" w:rsidRPr="008A0E3B" w:rsidRDefault="00A1226B" w:rsidP="008A0E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77AF" w:rsidRDefault="00A1226B" w:rsidP="00E94BD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Vand på vejen</w:t>
      </w:r>
      <w:r w:rsidR="00F7006B">
        <w:rPr>
          <w:rFonts w:ascii="Times New Roman" w:hAnsi="Times New Roman" w:cs="Times New Roman"/>
          <w:sz w:val="24"/>
          <w:szCs w:val="24"/>
          <w:u w:val="single"/>
        </w:rPr>
        <w:t>e</w:t>
      </w:r>
    </w:p>
    <w:p w:rsidR="001807CC" w:rsidRDefault="00F7006B" w:rsidP="00E94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006B">
        <w:rPr>
          <w:rFonts w:ascii="Times New Roman" w:hAnsi="Times New Roman" w:cs="Times New Roman"/>
          <w:sz w:val="24"/>
          <w:szCs w:val="24"/>
        </w:rPr>
        <w:t>Bestyrelsen har fået flere henvendelser vedrørende vand på vejene.</w:t>
      </w:r>
      <w:r>
        <w:rPr>
          <w:rFonts w:ascii="Times New Roman" w:hAnsi="Times New Roman" w:cs="Times New Roman"/>
          <w:sz w:val="24"/>
          <w:szCs w:val="24"/>
        </w:rPr>
        <w:t xml:space="preserve"> Når det fryser bliver det meget glat hvilket har medført, at både gående og cyklister er faldet. </w:t>
      </w:r>
      <w:r w:rsidR="001807CC">
        <w:rPr>
          <w:rFonts w:ascii="Times New Roman" w:hAnsi="Times New Roman" w:cs="Times New Roman"/>
          <w:sz w:val="24"/>
          <w:szCs w:val="24"/>
        </w:rPr>
        <w:t>For at undgå flere uheld, skal b</w:t>
      </w:r>
      <w:r>
        <w:rPr>
          <w:rFonts w:ascii="Times New Roman" w:hAnsi="Times New Roman" w:cs="Times New Roman"/>
          <w:sz w:val="24"/>
          <w:szCs w:val="24"/>
        </w:rPr>
        <w:t xml:space="preserve">estyrelsen skal derfor henstille, at </w:t>
      </w:r>
      <w:r w:rsidR="001807CC">
        <w:rPr>
          <w:rFonts w:ascii="Times New Roman" w:hAnsi="Times New Roman" w:cs="Times New Roman"/>
          <w:sz w:val="24"/>
          <w:szCs w:val="24"/>
        </w:rPr>
        <w:t xml:space="preserve">de grundejere hvorfra der løber regnvand ud på vejene foranlediger, at regnvandet afledes i overensstemmelse med reglerne. </w:t>
      </w:r>
    </w:p>
    <w:p w:rsidR="001807CC" w:rsidRDefault="001807CC" w:rsidP="00E94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07CC" w:rsidRPr="001807CC" w:rsidRDefault="001807CC" w:rsidP="001807CC">
      <w:pPr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07CC">
        <w:rPr>
          <w:rFonts w:ascii="Times New Roman" w:eastAsia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20DC220C" wp14:editId="2990D9AD">
            <wp:extent cx="7620" cy="7620"/>
            <wp:effectExtent l="0" t="0" r="0" b="0"/>
            <wp:docPr id="2" name="Billede 2" descr="https://pxl.host/kzfrxr3khas4mmu7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xl.host/kzfrxr3khas4mmu7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7CC" w:rsidRPr="001807CC" w:rsidRDefault="001807CC" w:rsidP="001807CC">
      <w:pPr>
        <w:spacing w:after="100" w:afterAutospacing="1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  <w:r w:rsidRPr="001807CC">
        <w:rPr>
          <w:rFonts w:ascii="Arial" w:eastAsia="Times New Roman" w:hAnsi="Arial" w:cs="Arial"/>
          <w:sz w:val="36"/>
          <w:szCs w:val="36"/>
          <w:lang w:eastAsia="da-DK"/>
        </w:rPr>
        <w:t>Det siger reglerne</w:t>
      </w:r>
    </w:p>
    <w:p w:rsidR="001807CC" w:rsidRPr="001807CC" w:rsidRDefault="001807CC" w:rsidP="001807CC">
      <w:pPr>
        <w:shd w:val="clear" w:color="auto" w:fill="F2F5F5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1807CC">
        <w:rPr>
          <w:rFonts w:ascii="Arial" w:eastAsia="Times New Roman" w:hAnsi="Arial" w:cs="Arial"/>
          <w:b/>
          <w:bCs/>
          <w:color w:val="000000"/>
          <w:sz w:val="24"/>
          <w:szCs w:val="24"/>
          <w:lang w:eastAsia="da-DK"/>
        </w:rPr>
        <w:t>Afløbsnormen:</w:t>
      </w:r>
    </w:p>
    <w:p w:rsidR="001807CC" w:rsidRPr="001807CC" w:rsidRDefault="001807CC" w:rsidP="001807CC">
      <w:pPr>
        <w:shd w:val="clear" w:color="auto" w:fill="F2F5F5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1807CC">
        <w:rPr>
          <w:rFonts w:ascii="Arial" w:eastAsia="Times New Roman" w:hAnsi="Arial" w:cs="Arial"/>
          <w:i/>
          <w:iCs/>
          <w:color w:val="000000"/>
          <w:sz w:val="24"/>
          <w:szCs w:val="24"/>
          <w:lang w:eastAsia="da-DK"/>
        </w:rPr>
        <w:t>"Regnvand, der falder inden for grundens grænser, skal bortledes gennem et ledningssystem, såfremt der ellers ville opstå gener i form af dryp eller oversvømmelser."</w:t>
      </w:r>
    </w:p>
    <w:p w:rsidR="001807CC" w:rsidRPr="001807CC" w:rsidRDefault="001807CC" w:rsidP="001807CC">
      <w:pPr>
        <w:shd w:val="clear" w:color="auto" w:fill="F2F5F5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1807CC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Afløbsnormen stiller krav om, at der bl.a. skal være afløb fra:</w:t>
      </w:r>
    </w:p>
    <w:p w:rsidR="001807CC" w:rsidRPr="001807CC" w:rsidRDefault="001807CC" w:rsidP="001807CC">
      <w:pPr>
        <w:numPr>
          <w:ilvl w:val="0"/>
          <w:numId w:val="1"/>
        </w:numPr>
        <w:shd w:val="clear" w:color="auto" w:fill="F2F5F5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1807CC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Tag</w:t>
      </w:r>
    </w:p>
    <w:p w:rsidR="001807CC" w:rsidRPr="001807CC" w:rsidRDefault="001807CC" w:rsidP="001807CC">
      <w:pPr>
        <w:numPr>
          <w:ilvl w:val="0"/>
          <w:numId w:val="1"/>
        </w:numPr>
        <w:shd w:val="clear" w:color="auto" w:fill="F2F5F5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1807CC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Terrasse</w:t>
      </w:r>
    </w:p>
    <w:p w:rsidR="001807CC" w:rsidRPr="001807CC" w:rsidRDefault="001807CC" w:rsidP="001807CC">
      <w:pPr>
        <w:numPr>
          <w:ilvl w:val="0"/>
          <w:numId w:val="1"/>
        </w:numPr>
        <w:shd w:val="clear" w:color="auto" w:fill="F2F5F5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1807CC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Altan</w:t>
      </w:r>
    </w:p>
    <w:p w:rsidR="001807CC" w:rsidRPr="001807CC" w:rsidRDefault="001807CC" w:rsidP="001807CC">
      <w:pPr>
        <w:numPr>
          <w:ilvl w:val="0"/>
          <w:numId w:val="1"/>
        </w:numPr>
        <w:shd w:val="clear" w:color="auto" w:fill="F2F5F5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1807CC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Større arealer med fliser eller anden fast belægning</w:t>
      </w:r>
    </w:p>
    <w:p w:rsidR="001807CC" w:rsidRPr="001807CC" w:rsidRDefault="001807CC" w:rsidP="001807CC">
      <w:pPr>
        <w:numPr>
          <w:ilvl w:val="0"/>
          <w:numId w:val="1"/>
        </w:numPr>
        <w:shd w:val="clear" w:color="auto" w:fill="F2F5F5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1807CC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Terræn, hvor nedsivning kan give anledning til gener eller skader på bygninger</w:t>
      </w:r>
    </w:p>
    <w:p w:rsidR="001807CC" w:rsidRPr="001807CC" w:rsidRDefault="001807CC" w:rsidP="001807CC">
      <w:pPr>
        <w:shd w:val="clear" w:color="auto" w:fill="F2F5F5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1807CC">
        <w:rPr>
          <w:rFonts w:ascii="Arial" w:eastAsia="Times New Roman" w:hAnsi="Arial" w:cs="Arial"/>
          <w:b/>
          <w:bCs/>
          <w:color w:val="000000"/>
          <w:sz w:val="24"/>
          <w:szCs w:val="24"/>
          <w:lang w:eastAsia="da-DK"/>
        </w:rPr>
        <w:t>Byggeloven</w:t>
      </w:r>
    </w:p>
    <w:p w:rsidR="001807CC" w:rsidRPr="001807CC" w:rsidRDefault="001807CC" w:rsidP="001807CC">
      <w:pPr>
        <w:shd w:val="clear" w:color="auto" w:fill="F2F5F5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1807CC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§12</w:t>
      </w:r>
      <w:r w:rsidRPr="001807CC">
        <w:rPr>
          <w:rFonts w:ascii="Arial" w:eastAsia="Times New Roman" w:hAnsi="Arial" w:cs="Arial"/>
          <w:color w:val="000000"/>
          <w:sz w:val="24"/>
          <w:szCs w:val="24"/>
          <w:lang w:eastAsia="da-DK"/>
        </w:rPr>
        <w:br/>
      </w:r>
      <w:r w:rsidRPr="001807CC">
        <w:rPr>
          <w:rFonts w:ascii="Arial" w:eastAsia="Times New Roman" w:hAnsi="Arial" w:cs="Arial"/>
          <w:i/>
          <w:iCs/>
          <w:color w:val="000000"/>
          <w:sz w:val="24"/>
          <w:szCs w:val="24"/>
          <w:lang w:eastAsia="da-DK"/>
        </w:rPr>
        <w:t>"Ved fundering, udgravning, ændring af terrænhøjde eller anden terrænændring på en grund skal, uanset om arbejdet i øvrigt er omfattet af loven, træffes enhver foranstaltning, der er nødvendig for at sikre omliggende grunde, bygninger og ledningsanlæg af enhver art."</w:t>
      </w:r>
    </w:p>
    <w:p w:rsidR="001807CC" w:rsidRPr="001807CC" w:rsidRDefault="001807CC" w:rsidP="001807CC">
      <w:pPr>
        <w:shd w:val="clear" w:color="auto" w:fill="F2F5F5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1807CC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§ 13</w:t>
      </w:r>
      <w:r w:rsidRPr="001807CC">
        <w:rPr>
          <w:rFonts w:ascii="Arial" w:eastAsia="Times New Roman" w:hAnsi="Arial" w:cs="Arial"/>
          <w:color w:val="000000"/>
          <w:sz w:val="24"/>
          <w:szCs w:val="24"/>
          <w:lang w:eastAsia="da-DK"/>
        </w:rPr>
        <w:br/>
      </w:r>
      <w:r w:rsidRPr="001807CC">
        <w:rPr>
          <w:rFonts w:ascii="Arial" w:eastAsia="Times New Roman" w:hAnsi="Arial" w:cs="Arial"/>
          <w:i/>
          <w:iCs/>
          <w:color w:val="000000"/>
          <w:sz w:val="24"/>
          <w:szCs w:val="24"/>
          <w:lang w:eastAsia="da-DK"/>
        </w:rPr>
        <w:t>"I bebyggede områder kan kommunalbestyrelsen påbyde ændringer af en foretagen regulering af en grunds naturlige terræn såfremt terrænreguleringen efter kommunalbestyrelsens skøn er til ulempe for omliggende grunde."</w:t>
      </w:r>
    </w:p>
    <w:p w:rsidR="00F7006B" w:rsidRDefault="00F7006B" w:rsidP="00E94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06B" w:rsidRPr="00873508" w:rsidRDefault="00873508" w:rsidP="00E94BD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73508">
        <w:rPr>
          <w:rFonts w:ascii="Times New Roman" w:hAnsi="Times New Roman" w:cs="Times New Roman"/>
          <w:sz w:val="24"/>
          <w:szCs w:val="24"/>
          <w:u w:val="single"/>
        </w:rPr>
        <w:t xml:space="preserve">Næste møde </w:t>
      </w:r>
    </w:p>
    <w:p w:rsidR="00BA40C0" w:rsidRPr="00BA40C0" w:rsidRDefault="00873508" w:rsidP="00873508">
      <w:pPr>
        <w:spacing w:after="0"/>
        <w:rPr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Aftales efter generalforsamlingen </w:t>
      </w:r>
    </w:p>
    <w:sectPr w:rsidR="00BA40C0" w:rsidRPr="00BA40C0" w:rsidSect="002E2A18"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892" w:rsidRDefault="008C6892" w:rsidP="00E94BD8">
      <w:pPr>
        <w:spacing w:after="0" w:line="240" w:lineRule="auto"/>
      </w:pPr>
      <w:r>
        <w:separator/>
      </w:r>
    </w:p>
  </w:endnote>
  <w:endnote w:type="continuationSeparator" w:id="0">
    <w:p w:rsidR="008C6892" w:rsidRDefault="008C6892" w:rsidP="00E94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892" w:rsidRDefault="008C6892" w:rsidP="00E94BD8">
      <w:pPr>
        <w:spacing w:after="0" w:line="240" w:lineRule="auto"/>
      </w:pPr>
      <w:r>
        <w:separator/>
      </w:r>
    </w:p>
  </w:footnote>
  <w:footnote w:type="continuationSeparator" w:id="0">
    <w:p w:rsidR="008C6892" w:rsidRDefault="008C6892" w:rsidP="00E94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3244D"/>
    <w:multiLevelType w:val="multilevel"/>
    <w:tmpl w:val="B576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7AF"/>
    <w:rsid w:val="00013537"/>
    <w:rsid w:val="00024FF4"/>
    <w:rsid w:val="00061390"/>
    <w:rsid w:val="001807CC"/>
    <w:rsid w:val="00267B00"/>
    <w:rsid w:val="002E2A18"/>
    <w:rsid w:val="003C6C10"/>
    <w:rsid w:val="00401BDB"/>
    <w:rsid w:val="00456864"/>
    <w:rsid w:val="007777AF"/>
    <w:rsid w:val="007B23B3"/>
    <w:rsid w:val="00815916"/>
    <w:rsid w:val="00834163"/>
    <w:rsid w:val="00871EF9"/>
    <w:rsid w:val="00873508"/>
    <w:rsid w:val="00875DE2"/>
    <w:rsid w:val="008A0E3B"/>
    <w:rsid w:val="008C6892"/>
    <w:rsid w:val="008F005D"/>
    <w:rsid w:val="008F4ECD"/>
    <w:rsid w:val="009546F5"/>
    <w:rsid w:val="009E439A"/>
    <w:rsid w:val="009E786E"/>
    <w:rsid w:val="00A1226B"/>
    <w:rsid w:val="00AD201F"/>
    <w:rsid w:val="00BA40C0"/>
    <w:rsid w:val="00D00DC0"/>
    <w:rsid w:val="00D47888"/>
    <w:rsid w:val="00DF10BD"/>
    <w:rsid w:val="00E25143"/>
    <w:rsid w:val="00E74B65"/>
    <w:rsid w:val="00E94BD8"/>
    <w:rsid w:val="00EC5C17"/>
    <w:rsid w:val="00F02943"/>
    <w:rsid w:val="00F44FCA"/>
    <w:rsid w:val="00F7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6EA959-8D7D-4F05-B8FB-0703A96F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75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75DE2"/>
    <w:rPr>
      <w:rFonts w:ascii="Segoe UI" w:hAnsi="Segoe UI" w:cs="Segoe UI"/>
      <w:sz w:val="18"/>
      <w:szCs w:val="18"/>
    </w:rPr>
  </w:style>
  <w:style w:type="paragraph" w:styleId="Sidehoved">
    <w:name w:val="header"/>
    <w:basedOn w:val="Normal"/>
    <w:link w:val="SidehovedTegn"/>
    <w:uiPriority w:val="99"/>
    <w:unhideWhenUsed/>
    <w:rsid w:val="00E94B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94BD8"/>
  </w:style>
  <w:style w:type="paragraph" w:styleId="Sidefod">
    <w:name w:val="footer"/>
    <w:basedOn w:val="Normal"/>
    <w:link w:val="SidefodTegn"/>
    <w:uiPriority w:val="99"/>
    <w:unhideWhenUsed/>
    <w:rsid w:val="00E94B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94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3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Mogens Schultz</dc:creator>
  <cp:keywords/>
  <dc:description/>
  <cp:lastModifiedBy>Microsoft-konto</cp:lastModifiedBy>
  <cp:revision>2</cp:revision>
  <cp:lastPrinted>2021-11-17T16:03:00Z</cp:lastPrinted>
  <dcterms:created xsi:type="dcterms:W3CDTF">2022-02-09T16:51:00Z</dcterms:created>
  <dcterms:modified xsi:type="dcterms:W3CDTF">2022-02-09T16:51:00Z</dcterms:modified>
</cp:coreProperties>
</file>